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eastAsia="黑体" w:cs="Times New Roman"/>
          <w:b/>
          <w:sz w:val="44"/>
          <w:szCs w:val="44"/>
        </w:rPr>
        <w:t>课后素养评价(二十)　</w:t>
      </w:r>
      <w:r>
        <w:rPr>
          <w:rFonts w:ascii="Times New Roman" w:hAnsi="Times New Roman" w:cs="Times New Roman"/>
          <w:b/>
          <w:sz w:val="44"/>
          <w:szCs w:val="44"/>
        </w:rPr>
        <w:t>严格执法</w:t>
      </w:r>
      <w:r>
        <w:rPr>
          <w:rFonts w:ascii="Times New Roman" w:hAnsi="Times New Roman" w:cs="Times New Roman"/>
          <w:b/>
          <w:sz w:val="24"/>
        </w:rPr>
        <w:drawing>
          <wp:inline distT="0" distB="0" distL="0" distR="0">
            <wp:extent cx="5318125" cy="380365"/>
            <wp:effectExtent l="0" t="0" r="0" b="635"/>
            <wp:docPr id="2" name="图片 2" descr="D:\董苗苗\25-26 四川点金训练 思想政治人教必修3\基础性·能力运用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:\董苗苗\25-26 四川点金训练 思想政治人教必修3\基础性·能力运用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18125" cy="38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eastAsia="黑体" w:cs="Times New Roman"/>
          <w:b/>
          <w:sz w:val="24"/>
        </w:rPr>
        <w:t xml:space="preserve">知识点1　严格执法的内涵 </w:t>
      </w:r>
    </w:p>
    <w:p>
      <w:pPr>
        <w:pStyle w:val="2"/>
        <w:spacing w:line="360" w:lineRule="auto"/>
        <w:rPr>
          <w:rFonts w:hint="eastAsia" w:ascii="Times New Roman" w:hAnsi="Times New Roman" w:cs="Times New Roman" w:eastAsiaTheme="minorEastAsia"/>
          <w:b/>
          <w:sz w:val="24"/>
          <w:lang w:val="en-US" w:eastAsia="zh-CN"/>
        </w:rPr>
      </w:pPr>
      <w:r>
        <w:rPr>
          <w:rFonts w:ascii="Times New Roman" w:hAnsi="Times New Roman" w:cs="Times New Roman"/>
          <w:b/>
          <w:sz w:val="24"/>
        </w:rPr>
        <w:t>1．我国古代有很多关于法治的思想和理念在今天仍有时代意义</w:t>
      </w:r>
      <w:r>
        <w:rPr>
          <w:rFonts w:hint="eastAsia" w:ascii="Times New Roman" w:hAnsi="Times New Roman" w:cs="Times New Roman"/>
          <w:b/>
          <w:sz w:val="24"/>
          <w:lang w:eastAsia="zh-CN"/>
        </w:rPr>
        <w:t>。</w:t>
      </w:r>
      <w:bookmarkStart w:id="0" w:name="_GoBack"/>
      <w:bookmarkEnd w:id="0"/>
    </w:p>
    <w:p>
      <w:pPr>
        <w:pStyle w:val="2"/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eastAsia="华文楷体" w:cs="Times New Roman"/>
          <w:b/>
          <w:sz w:val="24"/>
        </w:rPr>
        <w:t>法立，有犯而必施；令出，唯行而不返。</w:t>
      </w:r>
      <w:r>
        <w:rPr>
          <w:rFonts w:ascii="Times New Roman" w:hAnsi="Times New Roman" w:eastAsia="华文楷体" w:cs="Times New Roman"/>
          <w:b/>
          <w:sz w:val="24"/>
        </w:rPr>
        <w:ptab w:relativeTo="indent" w:alignment="right" w:leader="none"/>
      </w:r>
      <w:r>
        <w:rPr>
          <w:rFonts w:ascii="Times New Roman" w:hAnsi="Times New Roman" w:eastAsia="华文楷体" w:cs="Times New Roman"/>
          <w:b/>
          <w:sz w:val="24"/>
        </w:rPr>
        <w:t>——王勃</w:t>
      </w:r>
    </w:p>
    <w:p>
      <w:pPr>
        <w:pStyle w:val="2"/>
        <w:spacing w:line="360" w:lineRule="auto"/>
        <w:rPr>
          <w:rFonts w:ascii="Times New Roman" w:hAnsi="Times New Roman" w:eastAsia="华文楷体" w:cs="Times New Roman"/>
          <w:b/>
          <w:sz w:val="24"/>
        </w:rPr>
      </w:pPr>
      <w:r>
        <w:rPr>
          <w:rFonts w:ascii="Times New Roman" w:hAnsi="Times New Roman" w:eastAsia="华文楷体" w:cs="Times New Roman"/>
          <w:b/>
          <w:sz w:val="24"/>
        </w:rPr>
        <w:t>盖天下之事，不难于立法，而难于法之必行。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eastAsia="华文楷体" w:cs="Times New Roman"/>
          <w:b/>
          <w:sz w:val="24"/>
        </w:rPr>
        <w:ptab w:relativeTo="indent" w:alignment="right" w:leader="none"/>
      </w:r>
      <w:r>
        <w:rPr>
          <w:rFonts w:ascii="Times New Roman" w:hAnsi="Times New Roman" w:eastAsia="华文楷体" w:cs="Times New Roman"/>
          <w:b/>
          <w:sz w:val="24"/>
        </w:rPr>
        <w:t>——张居正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下列与上述名言表达的意思最相契合的是</w:t>
      </w:r>
      <w:r>
        <w:rPr>
          <w:rFonts w:ascii="Times New Roman" w:hAnsi="Times New Roman" w:cs="Times New Roman"/>
          <w:b/>
          <w:sz w:val="24"/>
        </w:rPr>
        <w:ptab w:relativeTo="indent" w:alignment="right" w:leader="none"/>
      </w:r>
      <w:r>
        <w:rPr>
          <w:rFonts w:ascii="Times New Roman" w:hAnsi="Times New Roman" w:cs="Times New Roman"/>
          <w:b/>
          <w:sz w:val="24"/>
        </w:rPr>
        <w:t>(　　)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A．坚持民主立法    B．做到严格执法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C．开展普法教育    D．弘扬公序良俗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B　</w:t>
      </w:r>
      <w:r>
        <w:rPr>
          <w:rFonts w:ascii="Times New Roman" w:hAnsi="Times New Roman" w:eastAsia="黑体" w:cs="Times New Roman"/>
          <w:b/>
          <w:color w:val="0000FF"/>
          <w:sz w:val="24"/>
        </w:rPr>
        <w:t>解析：</w:t>
      </w:r>
      <w:r>
        <w:rPr>
          <w:rFonts w:hAnsi="宋体" w:cs="Times New Roman"/>
          <w:b/>
          <w:sz w:val="24"/>
        </w:rPr>
        <w:t>“</w:t>
      </w:r>
      <w:r>
        <w:rPr>
          <w:rFonts w:ascii="Times New Roman" w:hAnsi="Times New Roman" w:eastAsia="华文楷体" w:cs="Times New Roman"/>
          <w:b/>
          <w:sz w:val="24"/>
        </w:rPr>
        <w:t>法立，有犯而必施；令出，唯行而不返</w:t>
      </w:r>
      <w:r>
        <w:rPr>
          <w:rFonts w:hAnsi="宋体" w:cs="Times New Roman"/>
          <w:b/>
          <w:sz w:val="24"/>
        </w:rPr>
        <w:t>”“</w:t>
      </w:r>
      <w:r>
        <w:rPr>
          <w:rFonts w:ascii="Times New Roman" w:hAnsi="Times New Roman" w:eastAsia="华文楷体" w:cs="Times New Roman"/>
          <w:b/>
          <w:sz w:val="24"/>
        </w:rPr>
        <w:t>盖天下之事，不难于立法，而难于法之必行</w:t>
      </w:r>
      <w:r>
        <w:rPr>
          <w:rFonts w:hAnsi="宋体" w:cs="Times New Roman"/>
          <w:b/>
          <w:sz w:val="24"/>
        </w:rPr>
        <w:t>”</w:t>
      </w:r>
      <w:r>
        <w:rPr>
          <w:rFonts w:ascii="Times New Roman" w:hAnsi="Times New Roman" w:eastAsia="华文楷体" w:cs="Times New Roman"/>
          <w:b/>
          <w:sz w:val="24"/>
        </w:rPr>
        <w:t>均强调有法必依、执法必严的重要性，B符合题意。材料中的古语强调要做到严格执法，未强调坚持民主立法、开展普法教育及弘扬公序良俗等，A、C、D与题意不符。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2．某商场因销售不合格产品被行政部门罚款，该商场既未提起行政复议也未提起行政诉讼，又未按期缴纳罚款，行政部门又按罚款数额的3%加处罚款。行政部门的行为</w:t>
      </w:r>
      <w:r>
        <w:rPr>
          <w:rFonts w:ascii="Times New Roman" w:hAnsi="Times New Roman" w:cs="Times New Roman"/>
          <w:b/>
          <w:sz w:val="24"/>
        </w:rPr>
        <w:ptab w:relativeTo="indent" w:alignment="right" w:leader="none"/>
      </w:r>
      <w:r>
        <w:rPr>
          <w:rFonts w:ascii="Times New Roman" w:hAnsi="Times New Roman" w:cs="Times New Roman"/>
          <w:b/>
          <w:sz w:val="24"/>
        </w:rPr>
        <w:t>(　　)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A．是推进科学立法的体现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B．以事实为根据，推进司法公正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C．以理服人、以情感人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D．依法按照严格的执法程序执法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D　</w:t>
      </w:r>
      <w:r>
        <w:rPr>
          <w:rFonts w:ascii="Times New Roman" w:hAnsi="Times New Roman" w:eastAsia="黑体" w:cs="Times New Roman"/>
          <w:b/>
          <w:color w:val="0000FF"/>
          <w:sz w:val="24"/>
        </w:rPr>
        <w:t>解析：</w:t>
      </w:r>
      <w:r>
        <w:rPr>
          <w:rFonts w:ascii="Times New Roman" w:hAnsi="Times New Roman" w:eastAsia="华文楷体" w:cs="Times New Roman"/>
          <w:b/>
          <w:sz w:val="24"/>
        </w:rPr>
        <w:t>材料中的行政部门依法按照严格的执法程序执法，做到了依法行政、依法执法，D正确。行政部门的职责在于严格执法、依法行政，行政部门不是科学立法的主体，A与题意不符。推进司法公正的主体是司法机关，不是行政机关，B与题意不符。材料强调行政部门依法行政，没有体现以理服人、以情感人，C与题意不符。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eastAsia="黑体" w:cs="Times New Roman"/>
          <w:b/>
          <w:sz w:val="24"/>
        </w:rPr>
        <w:t>知识点2　推进严格执法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3．生态环境部印发《关</w:t>
      </w:r>
      <w:r>
        <w:rPr>
          <w:rFonts w:hint="eastAsia" w:ascii="Times New Roman" w:hAnsi="Times New Roman" w:cs="Times New Roman"/>
          <w:b/>
          <w:sz w:val="24"/>
        </w:rPr>
        <w:t>于进一步规范适用环境行政处罚自由裁量权的指导意见》，明确规定针对环境违法行为的行政执法，必须</w:t>
      </w:r>
      <w:r>
        <w:rPr>
          <w:rFonts w:hint="eastAsia" w:hAnsi="宋体" w:cs="Times New Roman"/>
          <w:b/>
          <w:sz w:val="24"/>
        </w:rPr>
        <w:t>“</w:t>
      </w:r>
      <w:r>
        <w:rPr>
          <w:rFonts w:hint="eastAsia" w:ascii="Times New Roman" w:hAnsi="Times New Roman" w:cs="Times New Roman"/>
          <w:b/>
          <w:sz w:val="24"/>
        </w:rPr>
        <w:t>合法合理</w:t>
      </w:r>
      <w:r>
        <w:rPr>
          <w:rFonts w:hint="eastAsia" w:hAnsi="宋体" w:cs="Times New Roman"/>
          <w:b/>
          <w:sz w:val="24"/>
        </w:rPr>
        <w:t>”</w:t>
      </w:r>
      <w:r>
        <w:rPr>
          <w:rFonts w:hint="eastAsia" w:ascii="Times New Roman" w:hAnsi="Times New Roman" w:cs="Times New Roman"/>
          <w:b/>
          <w:sz w:val="24"/>
        </w:rPr>
        <w:t>，必须</w:t>
      </w:r>
      <w:r>
        <w:rPr>
          <w:rFonts w:hint="eastAsia" w:hAnsi="宋体" w:cs="Times New Roman"/>
          <w:b/>
          <w:sz w:val="24"/>
        </w:rPr>
        <w:t>“</w:t>
      </w:r>
      <w:r>
        <w:rPr>
          <w:rFonts w:hint="eastAsia" w:ascii="Times New Roman" w:hAnsi="Times New Roman" w:cs="Times New Roman"/>
          <w:b/>
          <w:sz w:val="24"/>
        </w:rPr>
        <w:t>公开公平公正</w:t>
      </w:r>
      <w:r>
        <w:rPr>
          <w:rFonts w:hint="eastAsia" w:hAnsi="宋体" w:cs="Times New Roman"/>
          <w:b/>
          <w:sz w:val="24"/>
        </w:rPr>
        <w:t>”</w:t>
      </w:r>
      <w:r>
        <w:rPr>
          <w:rFonts w:hint="eastAsia" w:ascii="Times New Roman" w:hAnsi="Times New Roman" w:cs="Times New Roman"/>
          <w:b/>
          <w:sz w:val="24"/>
        </w:rPr>
        <w:t>。这要求行政机关要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ptab w:relativeTo="indent" w:alignment="right" w:leader="none"/>
      </w:r>
      <w:r>
        <w:rPr>
          <w:rFonts w:ascii="Times New Roman" w:hAnsi="Times New Roman" w:cs="Times New Roman"/>
          <w:b/>
          <w:sz w:val="24"/>
        </w:rPr>
        <w:t>(　　)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①坚持公正，同等情况平等对待，不同情况差别对待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②恰当地行使自由裁量权，不得违背法律的精神和原则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③依法全面履行职能，坚决纠正不作为，克服懒政、怠政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④改进执法方式，做到语言、行为规范，以法为据、以理服人、以情感人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A．①②    B．①③</w:t>
      </w:r>
      <w:r>
        <w:rPr>
          <w:rFonts w:hint="eastAsia"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C．②④    D．③④</w:t>
      </w:r>
    </w:p>
    <w:p>
      <w:pPr>
        <w:pStyle w:val="2"/>
        <w:spacing w:line="360" w:lineRule="auto"/>
        <w:jc w:val="left"/>
        <w:rPr>
          <w:rFonts w:ascii="Times New Roman" w:hAnsi="Times New Roman" w:eastAsia="华文楷体" w:cs="Times New Roman"/>
          <w:b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A　</w:t>
      </w:r>
      <w:r>
        <w:rPr>
          <w:rFonts w:ascii="Times New Roman" w:hAnsi="Times New Roman" w:eastAsia="黑体" w:cs="Times New Roman"/>
          <w:b/>
          <w:color w:val="0000FF"/>
          <w:sz w:val="24"/>
        </w:rPr>
        <w:t>解析：</w:t>
      </w:r>
      <w:r>
        <w:rPr>
          <w:rFonts w:ascii="Times New Roman" w:hAnsi="Times New Roman" w:eastAsia="华文楷体" w:cs="Times New Roman"/>
          <w:b/>
          <w:sz w:val="24"/>
        </w:rPr>
        <w:t>针对环境违法</w:t>
      </w:r>
      <w:r>
        <w:rPr>
          <w:rFonts w:hint="eastAsia" w:ascii="Times New Roman" w:hAnsi="Times New Roman" w:eastAsia="华文楷体" w:cs="Times New Roman"/>
          <w:b/>
          <w:sz w:val="24"/>
        </w:rPr>
        <w:t>行为的行政执法，必须</w:t>
      </w:r>
      <w:r>
        <w:rPr>
          <w:rFonts w:hint="eastAsia" w:hAnsi="宋体" w:cs="Times New Roman"/>
          <w:b/>
          <w:sz w:val="24"/>
        </w:rPr>
        <w:t>“</w:t>
      </w:r>
      <w:r>
        <w:rPr>
          <w:rFonts w:hint="eastAsia" w:ascii="Times New Roman" w:hAnsi="Times New Roman" w:eastAsia="华文楷体" w:cs="Times New Roman"/>
          <w:b/>
          <w:sz w:val="24"/>
        </w:rPr>
        <w:t>合法合理</w:t>
      </w:r>
      <w:r>
        <w:rPr>
          <w:rFonts w:hint="eastAsia" w:hAnsi="宋体" w:cs="Times New Roman"/>
          <w:b/>
          <w:sz w:val="24"/>
        </w:rPr>
        <w:t>”</w:t>
      </w:r>
      <w:r>
        <w:rPr>
          <w:rFonts w:hint="eastAsia" w:ascii="Times New Roman" w:hAnsi="Times New Roman" w:eastAsia="华文楷体" w:cs="Times New Roman"/>
          <w:b/>
          <w:sz w:val="24"/>
        </w:rPr>
        <w:t>，必须</w:t>
      </w:r>
      <w:r>
        <w:rPr>
          <w:rFonts w:hint="eastAsia" w:hAnsi="宋体" w:cs="Times New Roman"/>
          <w:b/>
          <w:sz w:val="24"/>
        </w:rPr>
        <w:t>“</w:t>
      </w:r>
      <w:r>
        <w:rPr>
          <w:rFonts w:hint="eastAsia" w:ascii="Times New Roman" w:hAnsi="Times New Roman" w:eastAsia="华文楷体" w:cs="Times New Roman"/>
          <w:b/>
          <w:sz w:val="24"/>
        </w:rPr>
        <w:t>公开公平公正</w:t>
      </w:r>
      <w:r>
        <w:rPr>
          <w:rFonts w:hint="eastAsia" w:hAnsi="宋体" w:cs="Times New Roman"/>
          <w:b/>
          <w:sz w:val="24"/>
        </w:rPr>
        <w:t>”</w:t>
      </w:r>
      <w:r>
        <w:rPr>
          <w:rFonts w:hint="eastAsia" w:ascii="Times New Roman" w:hAnsi="Times New Roman" w:eastAsia="华文楷体" w:cs="Times New Roman"/>
          <w:b/>
          <w:sz w:val="24"/>
        </w:rPr>
        <w:t>，这要求行政执法要坚持公正，同等情况平等对待，不同情况差别对待，恰当地行使自由裁量权，不得违背法律的精神和原则，①②符合题意；材料强调要</w:t>
      </w:r>
      <w:r>
        <w:rPr>
          <w:rFonts w:hint="eastAsia" w:hAnsi="宋体" w:cs="Times New Roman"/>
          <w:b/>
          <w:sz w:val="24"/>
        </w:rPr>
        <w:t>“</w:t>
      </w:r>
      <w:r>
        <w:rPr>
          <w:rFonts w:hint="eastAsia" w:ascii="Times New Roman" w:hAnsi="Times New Roman" w:eastAsia="华文楷体" w:cs="Times New Roman"/>
          <w:b/>
          <w:sz w:val="24"/>
        </w:rPr>
        <w:t>合法合理</w:t>
      </w:r>
      <w:r>
        <w:rPr>
          <w:rFonts w:hint="eastAsia" w:hAnsi="宋体" w:cs="Times New Roman"/>
          <w:b/>
          <w:sz w:val="24"/>
        </w:rPr>
        <w:t>”“</w:t>
      </w:r>
      <w:r>
        <w:rPr>
          <w:rFonts w:hint="eastAsia" w:ascii="Times New Roman" w:hAnsi="Times New Roman" w:eastAsia="华文楷体" w:cs="Times New Roman"/>
          <w:b/>
          <w:sz w:val="24"/>
        </w:rPr>
        <w:t>公开公平公正</w:t>
      </w:r>
      <w:r>
        <w:rPr>
          <w:rFonts w:hint="eastAsia" w:hAnsi="宋体" w:cs="Times New Roman"/>
          <w:b/>
          <w:sz w:val="24"/>
        </w:rPr>
        <w:t>”</w:t>
      </w:r>
      <w:r>
        <w:rPr>
          <w:rFonts w:hint="eastAsia" w:ascii="Times New Roman" w:hAnsi="Times New Roman" w:eastAsia="华文楷体" w:cs="Times New Roman"/>
          <w:b/>
          <w:sz w:val="24"/>
        </w:rPr>
        <w:t>，③强调全面履行职能，④强调文明执法，均不符合题意。</w:t>
      </w:r>
    </w:p>
    <w:p>
      <w:pPr>
        <w:pStyle w:val="2"/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drawing>
          <wp:inline distT="0" distB="0" distL="0" distR="0">
            <wp:extent cx="5318125" cy="380365"/>
            <wp:effectExtent l="0" t="0" r="0" b="635"/>
            <wp:docPr id="1" name="图片 1" descr="D:\董苗苗\25-26 四川点金训练 思想政治人教必修3\综合性·创新提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董苗苗\25-26 四川点金训练 思想政治人教必修3\综合性·创新提升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18125" cy="38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4．</w:t>
      </w:r>
      <w:r>
        <w:rPr>
          <w:rFonts w:ascii="Times New Roman" w:hAnsi="Times New Roman" w:eastAsia="华文楷体" w:cs="Times New Roman"/>
          <w:b/>
          <w:sz w:val="24"/>
        </w:rPr>
        <w:t>进入新时代，人民群众对公平正义有了更高的需求。公安机关要准确</w:t>
      </w:r>
      <w:r>
        <w:rPr>
          <w:rFonts w:hint="eastAsia" w:ascii="Times New Roman" w:hAnsi="Times New Roman" w:eastAsia="华文楷体" w:cs="Times New Roman"/>
          <w:b/>
          <w:sz w:val="24"/>
        </w:rPr>
        <w:t>把握人民群众日益增长的对法治、公平、正义的需求，在具体执法过程中，要完善执法程序，建立执法全过程记录制度，融法、理、情于一体，把打击犯罪同保障人权、追求效率同实现公正、执法目的同执法形式有机统一起来，努力实现最佳的法律效果、政治效果、社会效果，不断提升人民群众的安全感和满意度，提高公安机关的执法公信力。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结合材料，说明公安机关是如何提高执法公信力的。</w:t>
      </w:r>
    </w:p>
    <w:p>
      <w:pPr>
        <w:pStyle w:val="2"/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eastAsia="黑体" w:cs="Times New Roman"/>
          <w:b/>
          <w:color w:val="FF0000"/>
          <w:sz w:val="24"/>
        </w:rPr>
        <w:t>答案：</w:t>
      </w:r>
      <w:r>
        <w:rPr>
          <w:rFonts w:ascii="Times New Roman" w:hAnsi="Times New Roman" w:cs="Times New Roman"/>
          <w:b/>
          <w:sz w:val="24"/>
        </w:rPr>
        <w:t>①坚持法定职责必须为、法无授权不可为，全面履行公安机关职能，满足人民群众日益增长的对法治、公平、正义的需求。②坚持规</w:t>
      </w:r>
      <w:r>
        <w:rPr>
          <w:rFonts w:hint="eastAsia" w:ascii="Times New Roman" w:hAnsi="Times New Roman" w:cs="Times New Roman"/>
          <w:b/>
          <w:sz w:val="24"/>
        </w:rPr>
        <w:t>范执法，完善执法程序，建立执法全过程记录制度，维护社会公平正义。③坚持文明执法，融法、理、情于一体，把打击犯罪同保障人权、追求效率同实现公正、执法目的同执法形式有机统一起来，不断提升人民群众的安全感和满意度。</w:t>
      </w:r>
    </w:p>
    <w:p/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 PAGE  \* MERGEFORMAT </w:instrText>
    </w:r>
    <w:r>
      <w:fldChar w:fldCharType="separate"/>
    </w:r>
    <w:r>
      <w:t>2</w:t>
    </w:r>
    <w:r>
      <w:fldChar w:fldCharType="end"/>
    </w:r>
    <w:r>
      <w:t>/</w:t>
    </w:r>
    <w:r>
      <w:fldChar w:fldCharType="begin"/>
    </w:r>
    <w:r>
      <w:instrText xml:space="preserve"> NUMPAGES  \* MERGEFORMAT </w:instrText>
    </w:r>
    <w:r>
      <w:fldChar w:fldCharType="separate"/>
    </w:r>
    <w:r>
      <w:t>3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64F"/>
    <w:rsid w:val="00013C10"/>
    <w:rsid w:val="00021382"/>
    <w:rsid w:val="000366D2"/>
    <w:rsid w:val="00065197"/>
    <w:rsid w:val="000E401A"/>
    <w:rsid w:val="00125270"/>
    <w:rsid w:val="001D6127"/>
    <w:rsid w:val="00205CF5"/>
    <w:rsid w:val="00242A82"/>
    <w:rsid w:val="00244506"/>
    <w:rsid w:val="002E24D2"/>
    <w:rsid w:val="003025F2"/>
    <w:rsid w:val="0034619D"/>
    <w:rsid w:val="003938A7"/>
    <w:rsid w:val="003B2955"/>
    <w:rsid w:val="00411C51"/>
    <w:rsid w:val="00452F1B"/>
    <w:rsid w:val="00460CD6"/>
    <w:rsid w:val="004900AE"/>
    <w:rsid w:val="004D69EC"/>
    <w:rsid w:val="00546244"/>
    <w:rsid w:val="00563984"/>
    <w:rsid w:val="00591D88"/>
    <w:rsid w:val="005E0C58"/>
    <w:rsid w:val="00640329"/>
    <w:rsid w:val="00656A61"/>
    <w:rsid w:val="006663E7"/>
    <w:rsid w:val="00667481"/>
    <w:rsid w:val="006679F3"/>
    <w:rsid w:val="006E2C61"/>
    <w:rsid w:val="006F22C3"/>
    <w:rsid w:val="00713B76"/>
    <w:rsid w:val="00737D3B"/>
    <w:rsid w:val="0076597E"/>
    <w:rsid w:val="007910CD"/>
    <w:rsid w:val="007A33CF"/>
    <w:rsid w:val="007B1A6B"/>
    <w:rsid w:val="007B3448"/>
    <w:rsid w:val="007C190E"/>
    <w:rsid w:val="0080468C"/>
    <w:rsid w:val="008147ED"/>
    <w:rsid w:val="00825062"/>
    <w:rsid w:val="00850AFC"/>
    <w:rsid w:val="008542E8"/>
    <w:rsid w:val="00881ACD"/>
    <w:rsid w:val="00892625"/>
    <w:rsid w:val="008A7DC3"/>
    <w:rsid w:val="008C213E"/>
    <w:rsid w:val="008F6C1E"/>
    <w:rsid w:val="009429D2"/>
    <w:rsid w:val="00954897"/>
    <w:rsid w:val="00980E8D"/>
    <w:rsid w:val="0098106D"/>
    <w:rsid w:val="00996BFE"/>
    <w:rsid w:val="009F0AE5"/>
    <w:rsid w:val="00A16FD1"/>
    <w:rsid w:val="00A352BF"/>
    <w:rsid w:val="00A526AA"/>
    <w:rsid w:val="00A57FA2"/>
    <w:rsid w:val="00A914FB"/>
    <w:rsid w:val="00AB001B"/>
    <w:rsid w:val="00B050A0"/>
    <w:rsid w:val="00B10D1B"/>
    <w:rsid w:val="00B55504"/>
    <w:rsid w:val="00B57724"/>
    <w:rsid w:val="00B6364F"/>
    <w:rsid w:val="00C10E5F"/>
    <w:rsid w:val="00C35DA8"/>
    <w:rsid w:val="00C775FE"/>
    <w:rsid w:val="00C8702E"/>
    <w:rsid w:val="00CE2C72"/>
    <w:rsid w:val="00D36E20"/>
    <w:rsid w:val="00D60482"/>
    <w:rsid w:val="00D85921"/>
    <w:rsid w:val="00D92AF9"/>
    <w:rsid w:val="00DD6115"/>
    <w:rsid w:val="00E57DF5"/>
    <w:rsid w:val="00E9217D"/>
    <w:rsid w:val="00E92678"/>
    <w:rsid w:val="00E966D8"/>
    <w:rsid w:val="00ED432A"/>
    <w:rsid w:val="00F31AFD"/>
    <w:rsid w:val="00F62AB3"/>
    <w:rsid w:val="00F743BC"/>
    <w:rsid w:val="00FA5924"/>
    <w:rsid w:val="00FE2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iPriority w:val="99"/>
    <w:rPr>
      <w:rFonts w:hAnsi="Courier New" w:cs="Courier New" w:asciiTheme="minorEastAsia" w:eastAsiaTheme="minorEastAsia"/>
    </w:rPr>
  </w:style>
  <w:style w:type="paragraph" w:styleId="3">
    <w:name w:val="Balloon Text"/>
    <w:basedOn w:val="1"/>
    <w:link w:val="11"/>
    <w:uiPriority w:val="0"/>
    <w:rPr>
      <w:sz w:val="18"/>
      <w:szCs w:val="18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纯文本 Char"/>
    <w:basedOn w:val="7"/>
    <w:link w:val="2"/>
    <w:uiPriority w:val="99"/>
    <w:rPr>
      <w:rFonts w:hAnsi="Courier New" w:cs="Courier New" w:asciiTheme="minorEastAsia" w:eastAsiaTheme="minorEastAsia"/>
      <w:kern w:val="2"/>
      <w:sz w:val="21"/>
      <w:szCs w:val="24"/>
    </w:rPr>
  </w:style>
  <w:style w:type="character" w:customStyle="1" w:styleId="9">
    <w:name w:val="页眉 Char"/>
    <w:basedOn w:val="7"/>
    <w:link w:val="5"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4"/>
    <w:uiPriority w:val="0"/>
    <w:rPr>
      <w:kern w:val="2"/>
      <w:sz w:val="18"/>
      <w:szCs w:val="18"/>
    </w:rPr>
  </w:style>
  <w:style w:type="character" w:customStyle="1" w:styleId="11">
    <w:name w:val="批注框文本 Char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自定义 1">
      <a:majorFont>
        <a:latin typeface="Calibri"/>
        <a:ea typeface="宋体"/>
        <a:cs typeface=""/>
      </a:majorFont>
      <a:minorFont>
        <a:latin typeface="Calibri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201</Words>
  <Characters>1147</Characters>
  <Lines>9</Lines>
  <Paragraphs>2</Paragraphs>
  <TotalTime>7</TotalTime>
  <ScaleCrop>false</ScaleCrop>
  <LinksUpToDate>false</LinksUpToDate>
  <CharactersWithSpaces>1346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2024-08-13T06:38:00Z</dcterms:created>
  <dc:creator>XSL</dc:creator>
  <cp:keywords>QQ752179280</cp:keywords>
  <cp:lastModifiedBy>孤竹君</cp:lastModifiedBy>
  <dcterms:modified xsi:type="dcterms:W3CDTF">2026-02-05T09:06:06Z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F03C9C7D63F6414BACC1A24BC49EBCDE</vt:lpwstr>
  </property>
</Properties>
</file>